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A3A31">
        <w:rPr>
          <w:rFonts w:ascii="NeoSansPro-Regular" w:hAnsi="NeoSansPro-Regular" w:cs="NeoSansPro-Regular"/>
          <w:color w:val="404040"/>
          <w:sz w:val="20"/>
          <w:szCs w:val="20"/>
        </w:rPr>
        <w:t>Claudia Hernández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A3A31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A3A31">
        <w:rPr>
          <w:rFonts w:ascii="NeoSansPro-Regular" w:hAnsi="NeoSansPro-Regular" w:cs="NeoSansPro-Regular"/>
          <w:color w:val="404040"/>
          <w:sz w:val="20"/>
          <w:szCs w:val="20"/>
        </w:rPr>
        <w:t>09312436</w:t>
      </w:r>
    </w:p>
    <w:p w:rsidR="00AB5916" w:rsidRDefault="000A3A3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(Maestría)</w:t>
      </w:r>
      <w:r w:rsidRPr="000A3A3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 xml:space="preserve"> Certificado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413F3">
        <w:rPr>
          <w:rFonts w:ascii="NeoSansPro-Regular" w:hAnsi="NeoSansPro-Regular" w:cs="NeoSansPro-Regular"/>
          <w:color w:val="404040"/>
          <w:sz w:val="20"/>
          <w:szCs w:val="20"/>
        </w:rPr>
        <w:t>01 (229) 9382066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="000A3A31">
        <w:rPr>
          <w:rFonts w:ascii="NeoSansPro-Regular" w:hAnsi="NeoSansPro-Regular" w:cs="NeoSansPro-Regular"/>
          <w:color w:val="404040"/>
          <w:sz w:val="20"/>
          <w:szCs w:val="20"/>
        </w:rPr>
        <w:t>esed_2@hotmail.com.mx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16EDD" w:rsidP="00290A7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2000 - 2004</w:t>
      </w:r>
    </w:p>
    <w:p w:rsidR="00AB5916" w:rsidRDefault="00AB5916" w:rsidP="00290A7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BC68BD">
        <w:rPr>
          <w:rFonts w:ascii="NeoSansPro-Regular" w:hAnsi="NeoSansPro-Regular" w:cs="NeoSansPro-Regular"/>
          <w:color w:val="404040"/>
          <w:sz w:val="20"/>
          <w:szCs w:val="20"/>
        </w:rPr>
        <w:t xml:space="preserve"> “Universidad del Golfo de México”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462650" w:rsidRDefault="00462650" w:rsidP="00290A7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2007 - 2009</w:t>
      </w:r>
    </w:p>
    <w:p w:rsidR="00F62486" w:rsidRPr="00F62486" w:rsidRDefault="00C93B1C" w:rsidP="00290A7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de Ciencias Jurídicas de Puebla “Universidad del Golfo de México” Estudios de Maestría en derecho Pen</w:t>
      </w:r>
      <w:r w:rsidR="00290A7E">
        <w:rPr>
          <w:rFonts w:ascii="NeoSansPro-Regular" w:hAnsi="NeoSansPro-Regular" w:cs="NeoSansPro-Regular"/>
          <w:color w:val="404040"/>
          <w:sz w:val="20"/>
          <w:szCs w:val="20"/>
        </w:rPr>
        <w:t>al y Criminología (certificado</w:t>
      </w:r>
      <w:r w:rsidR="00F62486" w:rsidRPr="00F6248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62486" w:rsidRDefault="00F62486" w:rsidP="00290A7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F62486" w:rsidRPr="00F62486" w:rsidRDefault="00F62486" w:rsidP="00290A7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62486">
        <w:rPr>
          <w:rFonts w:ascii="NeoSansPro-Regular" w:hAnsi="NeoSansPro-Regular" w:cs="NeoSansPro-Regular"/>
          <w:color w:val="404040"/>
          <w:sz w:val="20"/>
          <w:szCs w:val="20"/>
        </w:rPr>
        <w:t>Curso Juicios Orales y Argumentación Jurídica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–</w:t>
      </w:r>
      <w:r w:rsidRPr="00F62486">
        <w:rPr>
          <w:rFonts w:ascii="NeoSansPro-Regular" w:hAnsi="NeoSansPro-Regular" w:cs="NeoSansPro-Regular"/>
          <w:color w:val="404040"/>
          <w:sz w:val="20"/>
          <w:szCs w:val="20"/>
        </w:rPr>
        <w:t xml:space="preserve"> Tribunal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Superior de justicia y la Procuraduría G</w:t>
      </w:r>
      <w:r w:rsidRPr="00F62486">
        <w:rPr>
          <w:rFonts w:ascii="NeoSansPro-Regular" w:hAnsi="NeoSansPro-Regular" w:cs="NeoSansPro-Regular"/>
          <w:color w:val="404040"/>
          <w:sz w:val="20"/>
          <w:szCs w:val="20"/>
        </w:rPr>
        <w:t>eneralde Justicia del Estado de Veracruz.</w:t>
      </w:r>
    </w:p>
    <w:p w:rsidR="00353FD8" w:rsidRDefault="00353FD8" w:rsidP="00290A7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353FD8" w:rsidRPr="00353FD8" w:rsidRDefault="00353FD8" w:rsidP="00290A7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Pr="00353FD8">
        <w:rPr>
          <w:rFonts w:ascii="NeoSansPro-Regular" w:hAnsi="NeoSansPro-Regular" w:cs="NeoSansPro-Regular"/>
          <w:color w:val="404040"/>
          <w:sz w:val="20"/>
          <w:szCs w:val="20"/>
        </w:rPr>
        <w:t>iplomado en Juicios Orales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</w:t>
      </w:r>
      <w:r w:rsidRPr="00353FD8">
        <w:rPr>
          <w:rFonts w:ascii="NeoSansPro-Regular" w:hAnsi="NeoSansPro-Regular" w:cs="NeoSansPro-Regular"/>
          <w:color w:val="404040"/>
          <w:sz w:val="20"/>
          <w:szCs w:val="20"/>
        </w:rPr>
        <w:t xml:space="preserve">rocuraduría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G</w:t>
      </w:r>
      <w:r w:rsidRPr="00353FD8">
        <w:rPr>
          <w:rFonts w:ascii="NeoSansPro-Regular" w:hAnsi="NeoSansPro-Regular" w:cs="NeoSansPro-Regular"/>
          <w:color w:val="404040"/>
          <w:sz w:val="20"/>
          <w:szCs w:val="20"/>
        </w:rPr>
        <w:t>eneral deJus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ticia del Estado de Veracruz y U</w:t>
      </w:r>
      <w:r w:rsidRPr="00353FD8">
        <w:rPr>
          <w:rFonts w:ascii="NeoSansPro-Regular" w:hAnsi="NeoSansPro-Regular" w:cs="NeoSansPro-Regular"/>
          <w:color w:val="404040"/>
          <w:sz w:val="20"/>
          <w:szCs w:val="20"/>
        </w:rPr>
        <w:t>niversidad Veracruzana.</w:t>
      </w:r>
    </w:p>
    <w:p w:rsidR="005114FA" w:rsidRDefault="005114FA" w:rsidP="00290A7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353FD8" w:rsidRDefault="005114FA" w:rsidP="00290A7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“ESPECIALIZACION SOBRE Juicios Orales y Medios Alternativos de Solución de Conflictos. </w:t>
      </w:r>
      <w:r w:rsidR="00F92667">
        <w:rPr>
          <w:rFonts w:ascii="NeoSansPro-Regular" w:hAnsi="NeoSansPro-Regular" w:cs="NeoSansPro-Regular"/>
          <w:color w:val="404040"/>
          <w:sz w:val="20"/>
          <w:szCs w:val="20"/>
        </w:rPr>
        <w:t xml:space="preserve"> Instituto de Formación Profesional.</w:t>
      </w:r>
    </w:p>
    <w:p w:rsidR="00F62486" w:rsidRPr="00F62486" w:rsidRDefault="00F92667" w:rsidP="00290A7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BE3CAF" w:rsidRDefault="00F92667" w:rsidP="00290A7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</w:t>
      </w:r>
      <w:r w:rsidR="00F27E2A">
        <w:rPr>
          <w:rFonts w:ascii="NeoSansPro-Regular" w:hAnsi="NeoSansPro-Regular" w:cs="NeoSansPro-Regular"/>
          <w:color w:val="404040"/>
          <w:sz w:val="20"/>
          <w:szCs w:val="20"/>
        </w:rPr>
        <w:t xml:space="preserve"> “NUEVO SISTEMA DE JUSTICIA PENAL” </w:t>
      </w:r>
      <w:r w:rsidR="005F24F1" w:rsidRPr="005F24F1">
        <w:rPr>
          <w:rFonts w:ascii="NeoSansPro-Regular" w:hAnsi="NeoSansPro-Regular" w:cs="NeoSansPro-Regular"/>
          <w:color w:val="404040"/>
          <w:sz w:val="20"/>
          <w:szCs w:val="20"/>
        </w:rPr>
        <w:t>Plataforma Educativa de la SecretaríaTécnica del Consejo de Coordinación para laImplementación del Sistema de Justicia Penal (SETEC).</w:t>
      </w:r>
    </w:p>
    <w:p w:rsidR="00FA01B4" w:rsidRDefault="00FA01B4" w:rsidP="00290A7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2257F6" w:rsidRDefault="002257F6" w:rsidP="00290A7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</w:t>
      </w:r>
      <w:r w:rsidR="00FE48F8">
        <w:rPr>
          <w:rFonts w:ascii="NeoSansPro-Regular" w:hAnsi="NeoSansPro-Regular" w:cs="NeoSansPro-Regular"/>
          <w:color w:val="404040"/>
          <w:sz w:val="20"/>
          <w:szCs w:val="20"/>
        </w:rPr>
        <w:t>-taller</w:t>
      </w:r>
      <w:r w:rsidR="00674AED"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 w:rsidR="00566C56">
        <w:rPr>
          <w:rFonts w:ascii="NeoSansPro-Regular" w:hAnsi="NeoSansPro-Regular" w:cs="NeoSansPro-Regular"/>
          <w:color w:val="404040"/>
          <w:sz w:val="20"/>
          <w:szCs w:val="20"/>
        </w:rPr>
        <w:t xml:space="preserve">PROCESO PENAL Y </w:t>
      </w:r>
      <w:r w:rsidR="00674AED">
        <w:rPr>
          <w:rFonts w:ascii="NeoSansPro-Regular" w:hAnsi="NeoSansPro-Regular" w:cs="NeoSansPro-Regular"/>
          <w:color w:val="404040"/>
          <w:sz w:val="20"/>
          <w:szCs w:val="20"/>
        </w:rPr>
        <w:t>TEORÍA DEL DELITO”</w:t>
      </w:r>
      <w:r w:rsidR="00D53EDC">
        <w:rPr>
          <w:rFonts w:ascii="NeoSansPro-Regular" w:hAnsi="NeoSansPro-Regular" w:cs="NeoSansPro-Regular"/>
          <w:color w:val="404040"/>
          <w:sz w:val="20"/>
          <w:szCs w:val="20"/>
        </w:rPr>
        <w:t xml:space="preserve"> Maestro Manuel Moreno Melo</w:t>
      </w:r>
    </w:p>
    <w:p w:rsidR="00FA01B4" w:rsidRDefault="00FA01B4" w:rsidP="00290A7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24493A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24493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5º Orientador en la Unidad de Atención Temprana Veracruz,Veracruz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B45C7" w:rsidRDefault="00330A5B" w:rsidP="009B45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 – 2016</w:t>
      </w:r>
      <w:bookmarkStart w:id="0" w:name="_GoBack"/>
      <w:bookmarkEnd w:id="0"/>
    </w:p>
    <w:p w:rsidR="009B45C7" w:rsidRDefault="009B45C7" w:rsidP="009B45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B45C7">
        <w:rPr>
          <w:rFonts w:ascii="NeoSansPro-Regular" w:hAnsi="NeoSansPro-Regular" w:cs="NeoSansPro-Regular"/>
          <w:color w:val="404040"/>
          <w:sz w:val="20"/>
          <w:szCs w:val="20"/>
        </w:rPr>
        <w:t>Oficial Secretaria, de la Agencia Ia del Ministerio Público Conciliadora e Investigadora del Sector Norte, Orizaba, Ver.</w:t>
      </w:r>
    </w:p>
    <w:p w:rsidR="009B45C7" w:rsidRDefault="009B45C7" w:rsidP="00451B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B45C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2005 - 2006</w:t>
      </w:r>
    </w:p>
    <w:p w:rsidR="00451BAD" w:rsidRDefault="00451BAD" w:rsidP="00451B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  <w:r w:rsidRPr="00451BAD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Oficial Secretaria, Agencia del Ministerio Publico Municipal de Cuitláhuac, Veracruz</w:t>
      </w:r>
    </w:p>
    <w:p w:rsidR="009B45C7" w:rsidRDefault="009B45C7" w:rsidP="00451B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</w:p>
    <w:p w:rsidR="00330A5B" w:rsidRDefault="00330A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66C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66C2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0F" w:rsidRDefault="00444F0F" w:rsidP="00AB5916">
      <w:pPr>
        <w:spacing w:after="0" w:line="240" w:lineRule="auto"/>
      </w:pPr>
      <w:r>
        <w:separator/>
      </w:r>
    </w:p>
  </w:endnote>
  <w:endnote w:type="continuationSeparator" w:id="1">
    <w:p w:rsidR="00444F0F" w:rsidRDefault="00444F0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0F" w:rsidRDefault="00444F0F" w:rsidP="00AB5916">
      <w:pPr>
        <w:spacing w:after="0" w:line="240" w:lineRule="auto"/>
      </w:pPr>
      <w:r>
        <w:separator/>
      </w:r>
    </w:p>
  </w:footnote>
  <w:footnote w:type="continuationSeparator" w:id="1">
    <w:p w:rsidR="00444F0F" w:rsidRDefault="00444F0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0011"/>
    <w:rsid w:val="00035E4E"/>
    <w:rsid w:val="0005169D"/>
    <w:rsid w:val="00056FDB"/>
    <w:rsid w:val="00076A27"/>
    <w:rsid w:val="000A3A31"/>
    <w:rsid w:val="000D5363"/>
    <w:rsid w:val="000E2580"/>
    <w:rsid w:val="00125CEA"/>
    <w:rsid w:val="00196774"/>
    <w:rsid w:val="0020352F"/>
    <w:rsid w:val="002257F6"/>
    <w:rsid w:val="0024493A"/>
    <w:rsid w:val="00266C23"/>
    <w:rsid w:val="00276E4E"/>
    <w:rsid w:val="00290A7E"/>
    <w:rsid w:val="00304E91"/>
    <w:rsid w:val="00330A5B"/>
    <w:rsid w:val="00353FD8"/>
    <w:rsid w:val="00444F0F"/>
    <w:rsid w:val="00451BAD"/>
    <w:rsid w:val="00462650"/>
    <w:rsid w:val="00462C41"/>
    <w:rsid w:val="004A1170"/>
    <w:rsid w:val="004B2D6E"/>
    <w:rsid w:val="004E4FFA"/>
    <w:rsid w:val="005114FA"/>
    <w:rsid w:val="005502F5"/>
    <w:rsid w:val="00566C56"/>
    <w:rsid w:val="005853A9"/>
    <w:rsid w:val="005A32B3"/>
    <w:rsid w:val="005D3977"/>
    <w:rsid w:val="005F24F1"/>
    <w:rsid w:val="00600D12"/>
    <w:rsid w:val="00674AED"/>
    <w:rsid w:val="006B643A"/>
    <w:rsid w:val="00726727"/>
    <w:rsid w:val="007C3607"/>
    <w:rsid w:val="008B4993"/>
    <w:rsid w:val="009413F3"/>
    <w:rsid w:val="009B45C7"/>
    <w:rsid w:val="00A16EDD"/>
    <w:rsid w:val="00A519B3"/>
    <w:rsid w:val="00A57E72"/>
    <w:rsid w:val="00A66637"/>
    <w:rsid w:val="00AB5916"/>
    <w:rsid w:val="00B10F3F"/>
    <w:rsid w:val="00BC68BD"/>
    <w:rsid w:val="00BE3CAF"/>
    <w:rsid w:val="00C119AE"/>
    <w:rsid w:val="00C7151E"/>
    <w:rsid w:val="00C93B1C"/>
    <w:rsid w:val="00CB23BF"/>
    <w:rsid w:val="00CD241B"/>
    <w:rsid w:val="00CE7F12"/>
    <w:rsid w:val="00D03386"/>
    <w:rsid w:val="00D53EDC"/>
    <w:rsid w:val="00DB2FA1"/>
    <w:rsid w:val="00DE2E01"/>
    <w:rsid w:val="00E71AD8"/>
    <w:rsid w:val="00F17DF2"/>
    <w:rsid w:val="00F27E2A"/>
    <w:rsid w:val="00F62486"/>
    <w:rsid w:val="00F92667"/>
    <w:rsid w:val="00FA01B4"/>
    <w:rsid w:val="00FA773E"/>
    <w:rsid w:val="00FE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566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tyle2">
    <w:name w:val="Style2"/>
    <w:basedOn w:val="Normal"/>
    <w:uiPriority w:val="99"/>
    <w:rsid w:val="00566C5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tyle3">
    <w:name w:val="Style3"/>
    <w:basedOn w:val="Normal"/>
    <w:uiPriority w:val="99"/>
    <w:rsid w:val="00566C5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tyle6">
    <w:name w:val="Style6"/>
    <w:basedOn w:val="Normal"/>
    <w:uiPriority w:val="99"/>
    <w:rsid w:val="00566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FontStyle11">
    <w:name w:val="Font Style11"/>
    <w:basedOn w:val="Fuentedeprrafopredeter"/>
    <w:uiPriority w:val="99"/>
    <w:rsid w:val="00566C5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Fuentedeprrafopredeter"/>
    <w:uiPriority w:val="99"/>
    <w:rsid w:val="00566C56"/>
    <w:rPr>
      <w:rFonts w:ascii="Times New Roman" w:hAnsi="Times New Roman" w:cs="Times New Roman"/>
      <w:b/>
      <w:bCs/>
      <w:i/>
      <w:iCs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2017-05-25T00:08:00Z</dcterms:created>
  <dcterms:modified xsi:type="dcterms:W3CDTF">2017-06-20T23:40:00Z</dcterms:modified>
</cp:coreProperties>
</file>